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0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46"/>
        <w:gridCol w:w="1539"/>
        <w:gridCol w:w="2401"/>
        <w:gridCol w:w="2670"/>
      </w:tblGrid>
      <w:tr w:rsidR="00C85433" w:rsidTr="00C854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C85433" w:rsidTr="00C854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Безбородов, С. А.</w:t>
            </w:r>
            <w:r>
              <w:rPr>
                <w:rFonts w:eastAsia="Times New Roman"/>
              </w:rPr>
              <w:br/>
              <w:t>   Методические рекомендации для выполнения лабораторных работ по дисциплине "Узлы и элементы биотехнических систем"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методическое пособие / С. А. Безбородов, Д. Н. </w:t>
            </w:r>
            <w:proofErr w:type="spellStart"/>
            <w:r>
              <w:rPr>
                <w:rFonts w:eastAsia="Times New Roman"/>
              </w:rPr>
              <w:t>Авдеюк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24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85433" w:rsidTr="00C854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 xml:space="preserve">   Программирование на языке </w:t>
            </w:r>
            <w:proofErr w:type="spellStart"/>
            <w:r>
              <w:rPr>
                <w:rFonts w:eastAsia="Times New Roman"/>
              </w:rPr>
              <w:t>VBA</w:t>
            </w:r>
            <w:proofErr w:type="spellEnd"/>
            <w:r>
              <w:rPr>
                <w:rFonts w:eastAsia="Times New Roman"/>
              </w:rPr>
              <w:t xml:space="preserve"> в среде </w:t>
            </w:r>
            <w:proofErr w:type="spellStart"/>
            <w:r>
              <w:rPr>
                <w:rFonts w:eastAsia="Times New Roman"/>
              </w:rPr>
              <w:t>Microsoft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Excel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Е. М. Филиппова. – Волжский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Волжский политехнический институт, 2024. – 66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978-5-9948-4890-6.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2024_Программирование на языке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C85433" w:rsidTr="00C854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Абрамова, О. Ф.</w:t>
            </w:r>
            <w:r>
              <w:rPr>
                <w:rFonts w:eastAsia="Times New Roman"/>
              </w:rPr>
              <w:br/>
              <w:t xml:space="preserve">   Введение в проектирование </w:t>
            </w:r>
            <w:proofErr w:type="spellStart"/>
            <w:r>
              <w:rPr>
                <w:rFonts w:eastAsia="Times New Roman"/>
              </w:rPr>
              <w:t>АСОиУ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пособие: лабораторный практикум (электронный ресурс) : лабораторный практикум. Часть 2 / О. Ф. Абрамова. – Волжский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Волжский политехнический институт, 2024. – 66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978-5-9948-4852-4.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 w:rsidRPr="00C85433">
              <w:rPr>
                <w:rFonts w:eastAsia="Times New Roman"/>
              </w:rPr>
              <w:t>2024_Введение</w:t>
            </w:r>
          </w:p>
        </w:tc>
      </w:tr>
      <w:tr w:rsidR="00C85433" w:rsidTr="00C854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Гущин, А. В.</w:t>
            </w:r>
            <w:r>
              <w:rPr>
                <w:rFonts w:eastAsia="Times New Roman"/>
              </w:rPr>
              <w:br/>
              <w:t>   Основы клинической инженерии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А. В. Гущин.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2026. – 88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978-5-9652-1022-0.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5433" w:rsidRDefault="00C8543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</w:tbl>
    <w:p w:rsidR="00D22B6E" w:rsidRDefault="00D22B6E">
      <w:pPr>
        <w:rPr>
          <w:rFonts w:eastAsia="Times New Roman"/>
        </w:rPr>
      </w:pPr>
    </w:p>
    <w:sectPr w:rsidR="00D22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E629BA"/>
    <w:rsid w:val="00C85433"/>
    <w:rsid w:val="00D22B6E"/>
    <w:rsid w:val="00E6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2026-08-18T12:46:00Z</dcterms:created>
  <dcterms:modified xsi:type="dcterms:W3CDTF">2026-08-18T12:49:00Z</dcterms:modified>
</cp:coreProperties>
</file>